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GRNTI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grnti"/>
    <w:p>
      <w:pPr>
        <w:pStyle w:val="Heading1"/>
      </w:pPr>
      <w:r>
        <w:t xml:space="preserve">Назначение модуля GRNTI</w:t>
      </w:r>
    </w:p>
    <w:p>
      <w:pPr>
        <w:pStyle w:val="FirstParagraph"/>
      </w:pPr>
      <w:r>
        <w:rPr>
          <w:rStyle w:val="VerbatimChar"/>
        </w:rPr>
        <w:t xml:space="preserve">GRNTI</w:t>
      </w:r>
      <w:r>
        <w:t xml:space="preserve"> </w:t>
      </w:r>
      <w:r>
        <w:t xml:space="preserve">используется для хранения и выбора рубрик Государственного рубрикатора научно-технической информации. Запись рубрики содержит наименование, индекс, тип записи и связанные рубрики</w:t>
      </w:r>
      <w:r>
        <w:t xml:space="preserve"> </w:t>
      </w:r>
      <w:r>
        <w:t xml:space="preserve">“см. также”</w:t>
      </w:r>
      <w:r>
        <w:t xml:space="preserve">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ведение рубрик ГРНТИ в базе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отображение рубрикатора в виде дерева;</w:t>
      </w:r>
    </w:p>
    <w:p>
      <w:pPr>
        <w:pStyle w:val="Compact"/>
        <w:numPr>
          <w:ilvl w:val="0"/>
          <w:numId w:val="1001"/>
        </w:numPr>
      </w:pPr>
      <w:r>
        <w:t xml:space="preserve">поиск дочерних рубрик и связанных рубрик;</w:t>
      </w:r>
    </w:p>
    <w:p>
      <w:pPr>
        <w:pStyle w:val="Compact"/>
        <w:numPr>
          <w:ilvl w:val="0"/>
          <w:numId w:val="1001"/>
        </w:numPr>
      </w:pPr>
      <w:r>
        <w:t xml:space="preserve">показ количества документов по выбранному префиксу словаря.</w:t>
      </w:r>
    </w:p>
    <w:bookmarkEnd w:id="9"/>
    <w:bookmarkStart w:id="10" w:name="связанные-данные"/>
    <w:p>
      <w:pPr>
        <w:pStyle w:val="Heading2"/>
      </w:pPr>
      <w:r>
        <w:t xml:space="preserve">2. Связанные данные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GetGrntiNodes</w:t>
      </w:r>
      <w:r>
        <w:t xml:space="preserve"> </w:t>
      </w:r>
      <w:r>
        <w:t xml:space="preserve">строит узлы дерева по базе рубрикатора, базе документов и префиксу терминов. По умолчанию для рубрикатора используется база</w:t>
      </w:r>
      <w:r>
        <w:t xml:space="preserve"> </w:t>
      </w:r>
      <w:r>
        <w:rPr>
          <w:rStyle w:val="VerbatimChar"/>
        </w:rPr>
        <w:t xml:space="preserve">HELP</w:t>
      </w:r>
      <w:r>
        <w:t xml:space="preserve">, а для поиска документов передается отдельная база.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GRNTI</dc:title>
  <dc:creator/>
  <cp:keywords/>
  <dcterms:created xsi:type="dcterms:W3CDTF">2026-09-09T02:31:41Z</dcterms:created>
  <dcterms:modified xsi:type="dcterms:W3CDTF">2026-09-09T02:31:41Z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